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30" w:rsidRPr="00B578EF" w:rsidRDefault="008D5E30" w:rsidP="008D5E3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B578EF">
        <w:rPr>
          <w:color w:val="000000"/>
        </w:rPr>
        <w:t>Утверждаю</w:t>
      </w:r>
    </w:p>
    <w:p w:rsidR="008D5E30" w:rsidRPr="00B578EF" w:rsidRDefault="008D5E30" w:rsidP="008D5E3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B578EF">
        <w:rPr>
          <w:color w:val="000000"/>
        </w:rPr>
        <w:t>Министр образования и науки</w:t>
      </w:r>
    </w:p>
    <w:p w:rsidR="008D5E30" w:rsidRPr="00B578EF" w:rsidRDefault="008D5E30" w:rsidP="008D5E3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B578EF">
        <w:rPr>
          <w:color w:val="000000"/>
        </w:rPr>
        <w:t>Российской Федерации</w:t>
      </w:r>
    </w:p>
    <w:p w:rsidR="008D5E30" w:rsidRPr="00B578EF" w:rsidRDefault="008D5E30" w:rsidP="008D5E3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B578EF">
        <w:rPr>
          <w:color w:val="000000"/>
        </w:rPr>
        <w:t>О.Ю.ВАСИЛЬЕВА</w:t>
      </w:r>
    </w:p>
    <w:p w:rsidR="008D5E30" w:rsidRPr="00B578EF" w:rsidRDefault="008D5E30" w:rsidP="008D5E3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B578EF">
        <w:rPr>
          <w:color w:val="000000"/>
        </w:rPr>
        <w:t>19 декабря 2017 г.</w:t>
      </w:r>
    </w:p>
    <w:p w:rsidR="008D5E30" w:rsidRPr="00B578EF" w:rsidRDefault="008D5E30" w:rsidP="008D5E3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0" w:name="100002"/>
      <w:bookmarkEnd w:id="0"/>
      <w:r w:rsidRPr="00B578EF">
        <w:rPr>
          <w:color w:val="000000"/>
        </w:rPr>
        <w:t>КОНЦЕПЦИЯ</w:t>
      </w:r>
    </w:p>
    <w:p w:rsidR="008D5E30" w:rsidRPr="00B578EF" w:rsidRDefault="008D5E30" w:rsidP="008D5E3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</w:rPr>
      </w:pPr>
      <w:r w:rsidRPr="00B578EF">
        <w:rPr>
          <w:color w:val="000000"/>
        </w:rPr>
        <w:t>РАЗВИТИЯ ПСИХОЛОГИЧЕСКОЙ СЛУЖБЫ В СИСТЕМЕ ОБРАЗОВАНИЯ</w:t>
      </w:r>
    </w:p>
    <w:p w:rsidR="008D5E30" w:rsidRPr="00B578EF" w:rsidRDefault="008D5E30" w:rsidP="008D5E3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</w:rPr>
      </w:pPr>
      <w:r w:rsidRPr="00B578EF">
        <w:rPr>
          <w:color w:val="000000"/>
        </w:rPr>
        <w:t>В РОССИЙСКОЙ ФЕДЕРАЦИИ НА ПЕРИОД ДО 2025 ГОДА</w:t>
      </w:r>
    </w:p>
    <w:p w:rsidR="008D5E30" w:rsidRPr="00B578EF" w:rsidRDefault="008D5E30" w:rsidP="008D5E3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1" w:name="100003"/>
      <w:bookmarkEnd w:id="1"/>
      <w:r w:rsidRPr="00B578EF">
        <w:rPr>
          <w:color w:val="000000"/>
        </w:rPr>
        <w:t>1. Общие положения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004"/>
      <w:bookmarkEnd w:id="2"/>
      <w:r w:rsidRPr="00B578EF">
        <w:rPr>
          <w:color w:val="000000"/>
        </w:rPr>
        <w:t>Концепция развития психологической службы в системе образования (далее - Концепция) определяет цели, задачи, принципы, основные направления и механизмы реализации государственной политики в сфере развития психологической службы в системе образования Российской Федерации.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100005"/>
      <w:bookmarkEnd w:id="3"/>
      <w:r w:rsidRPr="00B578EF">
        <w:rPr>
          <w:color w:val="000000"/>
        </w:rPr>
        <w:t>Концепция разработана в целях реализации Национальной стратегии действий в интересах детей на 2012 - 2017 годы, утвержденной </w:t>
      </w:r>
      <w:hyperlink r:id="rId4" w:anchor="100236" w:history="1">
        <w:r w:rsidRPr="00B578EF">
          <w:rPr>
            <w:rStyle w:val="a3"/>
            <w:color w:val="005EA5"/>
            <w:bdr w:val="none" w:sz="0" w:space="0" w:color="auto" w:frame="1"/>
          </w:rPr>
          <w:t>Указом</w:t>
        </w:r>
      </w:hyperlink>
      <w:r w:rsidRPr="00B578EF">
        <w:rPr>
          <w:color w:val="000000"/>
        </w:rPr>
        <w:t> Президента Российской Федерации от 1 июня 2012 г. N 761 "О Национальной стратегии действий в интересах детей на 2012 - 2017 годы".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06"/>
      <w:bookmarkEnd w:id="4"/>
      <w:proofErr w:type="gramStart"/>
      <w:r w:rsidRPr="00B578EF">
        <w:rPr>
          <w:color w:val="000000"/>
        </w:rPr>
        <w:t>Концепция базируется на нормах </w:t>
      </w:r>
      <w:hyperlink r:id="rId5" w:history="1">
        <w:r w:rsidRPr="00B578EF">
          <w:rPr>
            <w:rStyle w:val="a3"/>
            <w:color w:val="005EA5"/>
            <w:bdr w:val="none" w:sz="0" w:space="0" w:color="auto" w:frame="1"/>
          </w:rPr>
          <w:t>Конституции</w:t>
        </w:r>
      </w:hyperlink>
      <w:r w:rsidRPr="00B578EF">
        <w:rPr>
          <w:color w:val="000000"/>
        </w:rPr>
        <w:t> Российской Федерации, разработана с учетом федеральных законов, указов и распоряжений Президента Российской Федерации, постановлений и распоряжений Правительства Российской Федерации, решений органов государственной власти субъектов Российской Федерации, осуществляющих государственное управление в сфере образования, затрагивающих сферы образования, семейной, молодежной, национальной политики, международных документов в сфере защиты прав детей и молодежи, ратифицированных Российской Федерацией.</w:t>
      </w:r>
      <w:proofErr w:type="gramEnd"/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100007"/>
      <w:bookmarkEnd w:id="5"/>
      <w:r w:rsidRPr="00B578EF">
        <w:rPr>
          <w:color w:val="000000"/>
        </w:rPr>
        <w:t>Изменения социально-экономической ситуации в стране, принятие новых законодательных актов в сфере образования диктуют не только необходимость корректировки целей образования, учитывающих государственные, социальные и личностные потребности и интересы, но и совершенствование психологического обеспечения образовательной деятельности с учетом новых требований к психолого-педагогическим условиям реализации образовательных программ.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100008"/>
      <w:bookmarkEnd w:id="6"/>
      <w:r w:rsidRPr="00B578EF">
        <w:rPr>
          <w:color w:val="000000"/>
        </w:rPr>
        <w:t>Современные научные исследования констатируют неравномерность психического развития в детской популяции, рост числа детей с проблемными вариантами развития различной этиологии, снижение уровней психического и психологического здоровья и физического развития, расширение распространенности функциональных нарушений и хронических заболеваний у обучающихся во все периоды их обучения</w:t>
      </w:r>
      <w:proofErr w:type="gramStart"/>
      <w:r w:rsidRPr="00B578EF">
        <w:rPr>
          <w:color w:val="000000"/>
        </w:rPr>
        <w:t>.В</w:t>
      </w:r>
      <w:proofErr w:type="gramEnd"/>
      <w:r w:rsidRPr="00B578EF">
        <w:rPr>
          <w:color w:val="000000"/>
        </w:rPr>
        <w:t xml:space="preserve"> настоящее время актуализируются различного рода риски, такие как рост игровой и </w:t>
      </w:r>
      <w:proofErr w:type="spellStart"/>
      <w:r w:rsidRPr="00B578EF">
        <w:rPr>
          <w:color w:val="000000"/>
        </w:rPr>
        <w:t>интернет-зависимостей</w:t>
      </w:r>
      <w:proofErr w:type="spellEnd"/>
      <w:r w:rsidRPr="00B578EF">
        <w:rPr>
          <w:color w:val="000000"/>
        </w:rPr>
        <w:t xml:space="preserve">; </w:t>
      </w:r>
      <w:proofErr w:type="spellStart"/>
      <w:r w:rsidRPr="00B578EF">
        <w:rPr>
          <w:color w:val="000000"/>
        </w:rPr>
        <w:t>десоциализация</w:t>
      </w:r>
      <w:proofErr w:type="spellEnd"/>
      <w:r w:rsidRPr="00B578EF">
        <w:rPr>
          <w:color w:val="000000"/>
        </w:rPr>
        <w:t xml:space="preserve">, </w:t>
      </w:r>
      <w:proofErr w:type="spellStart"/>
      <w:r w:rsidRPr="00B578EF">
        <w:rPr>
          <w:color w:val="000000"/>
        </w:rPr>
        <w:t>виктимность</w:t>
      </w:r>
      <w:proofErr w:type="spellEnd"/>
      <w:r w:rsidRPr="00B578EF">
        <w:rPr>
          <w:color w:val="000000"/>
        </w:rPr>
        <w:t xml:space="preserve">, явления насилия, агрессии, противоправных действий и антисоциального поведения обучающихся; вовлечение в потребление </w:t>
      </w:r>
      <w:proofErr w:type="spellStart"/>
      <w:r w:rsidRPr="00B578EF">
        <w:rPr>
          <w:color w:val="000000"/>
        </w:rPr>
        <w:t>психоактивных</w:t>
      </w:r>
      <w:proofErr w:type="spellEnd"/>
      <w:r w:rsidRPr="00B578EF">
        <w:rPr>
          <w:color w:val="000000"/>
        </w:rPr>
        <w:t xml:space="preserve"> веществ; суицидальное поведение; раннее начало половой жизни; межэтническая напряженность и межнациональные конфликты; снижение толерантности в общении людей разных культур и разных возрастных групп и другие.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009"/>
      <w:bookmarkEnd w:id="7"/>
      <w:r w:rsidRPr="00B578EF">
        <w:rPr>
          <w:color w:val="000000"/>
        </w:rPr>
        <w:t xml:space="preserve">Подобные тенденции </w:t>
      </w:r>
      <w:proofErr w:type="gramStart"/>
      <w:r w:rsidRPr="00B578EF">
        <w:rPr>
          <w:color w:val="000000"/>
        </w:rPr>
        <w:t>связаны</w:t>
      </w:r>
      <w:proofErr w:type="gramEnd"/>
      <w:r w:rsidRPr="00B578EF">
        <w:rPr>
          <w:color w:val="000000"/>
        </w:rPr>
        <w:t xml:space="preserve"> в том числе с перестройкой семьи как социального института, что порождает новую социальную ситуацию развития обучающихся, а также с расширением </w:t>
      </w:r>
      <w:r w:rsidRPr="00B578EF">
        <w:rPr>
          <w:color w:val="000000"/>
        </w:rPr>
        <w:lastRenderedPageBreak/>
        <w:t>границ доступности средств массовой информации и иных ресурсов при низком уровне безопасности информационной среды для обучающихся.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100010"/>
      <w:bookmarkEnd w:id="8"/>
      <w:proofErr w:type="gramStart"/>
      <w:r w:rsidRPr="00B578EF">
        <w:rPr>
          <w:color w:val="000000"/>
        </w:rPr>
        <w:t>Настоящая Концепция развивает положения Федерального закона от 29 декабря 2012 г. N 273-ФЗ "Об образовании в Российской Федерации", предусматривающие реализацию права каждого человека на образование </w:t>
      </w:r>
      <w:hyperlink r:id="rId6" w:anchor="100079" w:history="1">
        <w:r w:rsidRPr="00B578EF">
          <w:rPr>
            <w:rStyle w:val="a3"/>
            <w:color w:val="005EA5"/>
            <w:bdr w:val="none" w:sz="0" w:space="0" w:color="auto" w:frame="1"/>
          </w:rPr>
          <w:t>(статья 5)</w:t>
        </w:r>
      </w:hyperlink>
      <w:r w:rsidRPr="00B578EF">
        <w:rPr>
          <w:color w:val="000000"/>
        </w:rPr>
        <w:t>; наделение органов государственной власти субъектов Российской Федерации полномочиями по предоставлению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 </w:t>
      </w:r>
      <w:hyperlink r:id="rId7" w:anchor="100158" w:history="1">
        <w:r w:rsidRPr="00B578EF">
          <w:rPr>
            <w:rStyle w:val="a3"/>
            <w:color w:val="005EA5"/>
            <w:bdr w:val="none" w:sz="0" w:space="0" w:color="auto" w:frame="1"/>
          </w:rPr>
          <w:t>(статья 8)</w:t>
        </w:r>
        <w:proofErr w:type="gramEnd"/>
      </w:hyperlink>
      <w:proofErr w:type="gramStart"/>
      <w:r w:rsidRPr="00B578EF">
        <w:rPr>
          <w:color w:val="000000"/>
        </w:rPr>
        <w:t>;предоставление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 </w:t>
      </w:r>
      <w:hyperlink r:id="rId8" w:anchor="100479" w:history="1">
        <w:r w:rsidRPr="00B578EF">
          <w:rPr>
            <w:rStyle w:val="a3"/>
            <w:color w:val="005EA5"/>
            <w:bdr w:val="none" w:sz="0" w:space="0" w:color="auto" w:frame="1"/>
          </w:rPr>
          <w:t>(статья 34)</w:t>
        </w:r>
        <w:proofErr w:type="gramEnd"/>
      </w:hyperlink>
      <w:proofErr w:type="gramStart"/>
      <w:r w:rsidRPr="00B578EF">
        <w:rPr>
          <w:color w:val="000000"/>
        </w:rPr>
        <w:t>;оказание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 </w:t>
      </w:r>
      <w:hyperlink r:id="rId9" w:anchor="100588" w:history="1">
        <w:r w:rsidRPr="00B578EF">
          <w:rPr>
            <w:rStyle w:val="a3"/>
            <w:color w:val="005EA5"/>
            <w:bdr w:val="none" w:sz="0" w:space="0" w:color="auto" w:frame="1"/>
          </w:rPr>
          <w:t>(статья 42)</w:t>
        </w:r>
      </w:hyperlink>
      <w:r w:rsidRPr="00B578EF">
        <w:rPr>
          <w:color w:val="000000"/>
        </w:rPr>
        <w:t>; организацию получения образования обучающимися с ограниченными возможностями здоровья (далее - ОВЗ) </w:t>
      </w:r>
      <w:hyperlink r:id="rId10" w:anchor="101037" w:history="1">
        <w:r w:rsidRPr="00B578EF">
          <w:rPr>
            <w:rStyle w:val="a3"/>
            <w:color w:val="005EA5"/>
            <w:bdr w:val="none" w:sz="0" w:space="0" w:color="auto" w:frame="1"/>
          </w:rPr>
          <w:t>(статья 79)</w:t>
        </w:r>
      </w:hyperlink>
      <w:r w:rsidRPr="00B578EF">
        <w:rPr>
          <w:color w:val="000000"/>
        </w:rPr>
        <w:t>.</w:t>
      </w:r>
      <w:proofErr w:type="gramEnd"/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011"/>
      <w:bookmarkEnd w:id="9"/>
      <w:r w:rsidRPr="00B578EF">
        <w:rPr>
          <w:color w:val="000000"/>
        </w:rPr>
        <w:t xml:space="preserve">Целью настоящей Концепции является определение стратегии развития психологической службы в системе образования Российской Федерации (далее - Служба) на основе преемственности позитивного опыта работы и интеграции достижений современной психологической науки и практики с учетом имеющихся региональных практик психологических служб для обеспечения снижения рисков </w:t>
      </w:r>
      <w:proofErr w:type="spellStart"/>
      <w:r w:rsidRPr="00B578EF">
        <w:rPr>
          <w:color w:val="000000"/>
        </w:rPr>
        <w:t>дезадаптации</w:t>
      </w:r>
      <w:proofErr w:type="spellEnd"/>
      <w:r w:rsidRPr="00B578EF">
        <w:rPr>
          <w:color w:val="000000"/>
        </w:rPr>
        <w:t xml:space="preserve"> и </w:t>
      </w:r>
      <w:proofErr w:type="spellStart"/>
      <w:r w:rsidRPr="00B578EF">
        <w:rPr>
          <w:color w:val="000000"/>
        </w:rPr>
        <w:t>десоциализации</w:t>
      </w:r>
      <w:proofErr w:type="spellEnd"/>
      <w:r w:rsidRPr="00B578EF">
        <w:rPr>
          <w:color w:val="000000"/>
        </w:rPr>
        <w:t xml:space="preserve"> обучающихся.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012"/>
      <w:bookmarkEnd w:id="10"/>
      <w:r w:rsidRPr="00B578EF">
        <w:rPr>
          <w:color w:val="000000"/>
        </w:rPr>
        <w:t>Для достижения заявленной цели необходимо решение следующих задач: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013"/>
      <w:bookmarkEnd w:id="11"/>
      <w:r w:rsidRPr="00B578EF">
        <w:rPr>
          <w:color w:val="000000"/>
        </w:rPr>
        <w:t>разработка и совершенствование нормативной правовой, научно-методической, организационно-управленческой и информационной базы по организации психологической, психолого-педагогической, социальной (далее - профессиональной) помощи всем участникам образовательных отношений с учетом лучшего отечественного и зарубежного опыта для обеспечения единства Службы с учетом специфики субъектов Российской Федерации;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100014"/>
      <w:bookmarkEnd w:id="12"/>
      <w:proofErr w:type="gramStart"/>
      <w:r w:rsidRPr="00B578EF">
        <w:rPr>
          <w:color w:val="000000"/>
        </w:rPr>
        <w:t>обеспечение качества подготовки и повышения квалификации специалистов, оказывающих профессиональную помощь обучающимся, а также эффективной системы их внутриведомственного и межведомственного взаимодействия, что является ключевым условием для оказания доступной эффективной профессиональной помощи всем категориям обучающихся независимо от места их проживания;</w:t>
      </w:r>
      <w:proofErr w:type="gramEnd"/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100015"/>
      <w:bookmarkEnd w:id="13"/>
      <w:r w:rsidRPr="00B578EF">
        <w:rPr>
          <w:color w:val="000000"/>
        </w:rPr>
        <w:t xml:space="preserve">разработка стандартов оказания профессиональной помощи </w:t>
      </w:r>
      <w:proofErr w:type="gramStart"/>
      <w:r w:rsidRPr="00B578EF">
        <w:rPr>
          <w:color w:val="000000"/>
        </w:rPr>
        <w:t>обучающимся</w:t>
      </w:r>
      <w:proofErr w:type="gramEnd"/>
      <w:r w:rsidRPr="00B578EF">
        <w:rPr>
          <w:color w:val="000000"/>
        </w:rPr>
        <w:t>.</w:t>
      </w:r>
    </w:p>
    <w:p w:rsidR="008D5E30" w:rsidRPr="00B578EF" w:rsidRDefault="008D5E30" w:rsidP="008D5E3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14" w:name="100016"/>
      <w:bookmarkEnd w:id="14"/>
      <w:r w:rsidRPr="00B578EF">
        <w:rPr>
          <w:color w:val="000000"/>
        </w:rPr>
        <w:t>2. Современное состояние Службы в Российской Федерации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5" w:name="100017"/>
      <w:bookmarkEnd w:id="15"/>
      <w:r w:rsidRPr="00B578EF">
        <w:rPr>
          <w:color w:val="000000"/>
        </w:rPr>
        <w:t>В настоящей Концепции под Службой понимается организационная структура, в состав которой входят психологи, педагоги-психологи, центры психолого-педагогической, медицинской и социальной помощи (ППМС-центры), психолого-медико-педагогические комиссии (ПМПК), научные организации, осуществляющие научные исследования и разработки в интересах Службы, образовательные организации высшего образования, осуществляющие подготовку кадров для Службы.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100018"/>
      <w:bookmarkEnd w:id="16"/>
      <w:r w:rsidRPr="00B578EF">
        <w:rPr>
          <w:color w:val="000000"/>
        </w:rPr>
        <w:t>Анализ современного состояния Службы обнаруживает целый комплекс проблем, требующих решения: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100019"/>
      <w:bookmarkEnd w:id="17"/>
      <w:r w:rsidRPr="00B578EF">
        <w:rPr>
          <w:color w:val="000000"/>
        </w:rPr>
        <w:lastRenderedPageBreak/>
        <w:t>значительная неравномерность уровня и качества оказания профессиональной помощи, а также состояние ее инфраструктуры в субъектах Российской Федерации;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8" w:name="100020"/>
      <w:bookmarkEnd w:id="18"/>
      <w:r w:rsidRPr="00B578EF">
        <w:rPr>
          <w:color w:val="000000"/>
        </w:rPr>
        <w:t>отсутствие единого подхода в определении целей, задач, содержания, методов работы Службы, места и статуса психолога в системе образования;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100021"/>
      <w:bookmarkEnd w:id="19"/>
      <w:r w:rsidRPr="00B578EF">
        <w:rPr>
          <w:color w:val="000000"/>
        </w:rPr>
        <w:t>отсутствие стандартов оказания профессиональной помощи, включая стандарт применения диагностического инструментария;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0" w:name="100022"/>
      <w:bookmarkEnd w:id="20"/>
      <w:r w:rsidRPr="00B578EF">
        <w:rPr>
          <w:color w:val="000000"/>
        </w:rPr>
        <w:t xml:space="preserve">отсутствие единой </w:t>
      </w:r>
      <w:proofErr w:type="gramStart"/>
      <w:r w:rsidRPr="00B578EF">
        <w:rPr>
          <w:color w:val="000000"/>
        </w:rPr>
        <w:t>системы повышения квалификации специалистов Службы</w:t>
      </w:r>
      <w:proofErr w:type="gramEnd"/>
      <w:r w:rsidRPr="00B578EF">
        <w:rPr>
          <w:color w:val="000000"/>
        </w:rPr>
        <w:t>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100023"/>
      <w:bookmarkEnd w:id="21"/>
      <w:proofErr w:type="spellStart"/>
      <w:r w:rsidRPr="00B578EF">
        <w:rPr>
          <w:color w:val="000000"/>
        </w:rPr>
        <w:t>несформированность</w:t>
      </w:r>
      <w:proofErr w:type="spellEnd"/>
      <w:r w:rsidRPr="00B578EF">
        <w:rPr>
          <w:color w:val="000000"/>
        </w:rPr>
        <w:t xml:space="preserve"> единой системы взаимодействия при оказании профессиональной помощи на разных уровнях образования;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2" w:name="100024"/>
      <w:bookmarkEnd w:id="22"/>
      <w:r w:rsidRPr="00B578EF">
        <w:rPr>
          <w:color w:val="000000"/>
        </w:rPr>
        <w:t>отсутствие в системе образования необходимого количества психологов, педагогов-психологов;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3" w:name="100025"/>
      <w:bookmarkEnd w:id="23"/>
      <w:r w:rsidRPr="00B578EF">
        <w:rPr>
          <w:color w:val="000000"/>
        </w:rPr>
        <w:t>длительный дисбаланс в контрольных цифрах приема психологов по отношению к педагогам-психологам.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4" w:name="100026"/>
      <w:bookmarkEnd w:id="24"/>
      <w:r w:rsidRPr="00B578EF">
        <w:rPr>
          <w:color w:val="000000"/>
        </w:rPr>
        <w:t>Необходимо отметить и недостаточную разработанность нормативной правовой базы деятельности психолога, педагога-психолога в системе образования.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5" w:name="100027"/>
      <w:bookmarkEnd w:id="25"/>
      <w:r w:rsidRPr="00B578EF">
        <w:rPr>
          <w:color w:val="000000"/>
        </w:rPr>
        <w:t>При совершенствовании деятельности Службы необходимо учитывать успешный опыт работы психологических служб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здравоохранения Российской Федерации и других. В рамках деятельности этих служб разработаны ведомственные нормативные правовые документы, структура управления и технологии психологического сопровождения различных категорий людей, в том числе в чрезвычайных ситуациях.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6" w:name="100028"/>
      <w:bookmarkEnd w:id="26"/>
      <w:r w:rsidRPr="00B578EF">
        <w:rPr>
          <w:color w:val="000000"/>
        </w:rPr>
        <w:t xml:space="preserve">Таким образом, в настоящее время в системе современного образования Российской Федерации не сформирована целостная, соответствующая современным вызовам профессиональная Служба, оказывающая качественную профессиональную </w:t>
      </w:r>
      <w:proofErr w:type="gramStart"/>
      <w:r w:rsidRPr="00B578EF">
        <w:rPr>
          <w:color w:val="000000"/>
        </w:rPr>
        <w:t>помощь</w:t>
      </w:r>
      <w:proofErr w:type="gramEnd"/>
      <w:r w:rsidRPr="00B578EF">
        <w:rPr>
          <w:color w:val="000000"/>
        </w:rPr>
        <w:t xml:space="preserve"> всем участникам образовательных отношений, включая детей-инвалидов, детей с ОВЗ, одаренных детей, детей-сирот и детей, оставшихся без попечения родителей, и других.</w:t>
      </w:r>
    </w:p>
    <w:p w:rsidR="008D5E30" w:rsidRPr="00B578EF" w:rsidRDefault="008D5E30" w:rsidP="00B578EF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27" w:name="100029"/>
      <w:bookmarkEnd w:id="27"/>
      <w:r w:rsidRPr="00B578EF">
        <w:rPr>
          <w:color w:val="000000"/>
        </w:rPr>
        <w:t>3. Цели и задачи развития деятельности Службы</w:t>
      </w:r>
      <w:r w:rsidR="00B578EF">
        <w:rPr>
          <w:color w:val="000000"/>
        </w:rPr>
        <w:t xml:space="preserve"> </w:t>
      </w:r>
      <w:r w:rsidRPr="00B578EF">
        <w:rPr>
          <w:color w:val="000000"/>
        </w:rPr>
        <w:t>на период до 2025 года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8" w:name="100030"/>
      <w:bookmarkEnd w:id="28"/>
      <w:r w:rsidRPr="00B578EF">
        <w:rPr>
          <w:color w:val="000000"/>
        </w:rPr>
        <w:t xml:space="preserve">С учетом изложенного целью деятельности Службы должно стать профессиональное (психологическое, психолого-педагогическое, социальное) обеспечение решения стратегических задач развития образования Российской Федерации, направленное на сохранение и укрепление здоровья обучающихся, снижение рисков их </w:t>
      </w:r>
      <w:proofErr w:type="spellStart"/>
      <w:r w:rsidRPr="00B578EF">
        <w:rPr>
          <w:color w:val="000000"/>
        </w:rPr>
        <w:t>дезадаптации</w:t>
      </w:r>
      <w:proofErr w:type="spellEnd"/>
      <w:r w:rsidRPr="00B578EF">
        <w:rPr>
          <w:color w:val="000000"/>
        </w:rPr>
        <w:t>, негативной социализации.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100031"/>
      <w:bookmarkEnd w:id="29"/>
      <w:r w:rsidRPr="00B578EF">
        <w:rPr>
          <w:color w:val="000000"/>
        </w:rPr>
        <w:t>Для реализации поставленной цели необходимо решение следующих задач: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0" w:name="100032"/>
      <w:bookmarkEnd w:id="30"/>
      <w:r w:rsidRPr="00B578EF">
        <w:rPr>
          <w:color w:val="000000"/>
        </w:rPr>
        <w:t>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1" w:name="100033"/>
      <w:bookmarkEnd w:id="31"/>
      <w:r w:rsidRPr="00B578EF">
        <w:rPr>
          <w:color w:val="000000"/>
        </w:rPr>
        <w:t>реализация программ преодоления трудностей в обучении;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2" w:name="100034"/>
      <w:bookmarkEnd w:id="32"/>
      <w:r w:rsidRPr="00B578EF">
        <w:rPr>
          <w:color w:val="000000"/>
        </w:rPr>
        <w:t>участие в проектировании и создании развивающей безопасной образовательной среды;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3" w:name="100035"/>
      <w:bookmarkEnd w:id="33"/>
      <w:r w:rsidRPr="00B578EF">
        <w:rPr>
          <w:color w:val="000000"/>
        </w:rPr>
        <w:t>проведение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4" w:name="100036"/>
      <w:bookmarkEnd w:id="34"/>
      <w:r w:rsidRPr="00B578EF">
        <w:rPr>
          <w:color w:val="000000"/>
        </w:rPr>
        <w:t>участие в мониторинге эффективности внедряемых программ и технологий обучения;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5" w:name="100037"/>
      <w:bookmarkEnd w:id="35"/>
      <w:r w:rsidRPr="00B578EF">
        <w:rPr>
          <w:color w:val="000000"/>
        </w:rPr>
        <w:t>диагностика и контроль динамики личностного и интеллектуального развития обучающихся, их индивидуального прогресса и достижений;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6" w:name="100038"/>
      <w:bookmarkEnd w:id="36"/>
      <w:r w:rsidRPr="00B578EF">
        <w:rPr>
          <w:color w:val="000000"/>
        </w:rPr>
        <w:t xml:space="preserve">сотрудничество специалистов Службы с педагогами по вопросам обеспечения достижения личностных и </w:t>
      </w:r>
      <w:proofErr w:type="spellStart"/>
      <w:r w:rsidRPr="00B578EF">
        <w:rPr>
          <w:color w:val="000000"/>
        </w:rPr>
        <w:t>метапредметных</w:t>
      </w:r>
      <w:proofErr w:type="spellEnd"/>
      <w:r w:rsidRPr="00B578EF">
        <w:rPr>
          <w:color w:val="000000"/>
        </w:rPr>
        <w:t xml:space="preserve"> образовательных результатов;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7" w:name="100039"/>
      <w:bookmarkEnd w:id="37"/>
      <w:r w:rsidRPr="00B578EF">
        <w:rPr>
          <w:color w:val="000000"/>
        </w:rPr>
        <w:lastRenderedPageBreak/>
        <w:t xml:space="preserve">содействие в построении индивидуальной образовательной траектории </w:t>
      </w:r>
      <w:proofErr w:type="gramStart"/>
      <w:r w:rsidRPr="00B578EF">
        <w:rPr>
          <w:color w:val="000000"/>
        </w:rPr>
        <w:t>обучающихся</w:t>
      </w:r>
      <w:proofErr w:type="gramEnd"/>
      <w:r w:rsidRPr="00B578EF">
        <w:rPr>
          <w:color w:val="000000"/>
        </w:rPr>
        <w:t>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8" w:name="100040"/>
      <w:bookmarkEnd w:id="38"/>
      <w:r w:rsidRPr="00B578EF">
        <w:rPr>
          <w:color w:val="000000"/>
        </w:rPr>
        <w:t xml:space="preserve">содействие созданию условий для самостоятельного осознанного выбора </w:t>
      </w:r>
      <w:proofErr w:type="gramStart"/>
      <w:r w:rsidRPr="00B578EF">
        <w:rPr>
          <w:color w:val="000000"/>
        </w:rPr>
        <w:t>обучающимися</w:t>
      </w:r>
      <w:proofErr w:type="gramEnd"/>
      <w:r w:rsidRPr="00B578EF">
        <w:rPr>
          <w:color w:val="000000"/>
        </w:rPr>
        <w:t xml:space="preserve"> профессии (или профессиональной области) и построения личных профессиональных планов;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9" w:name="100041"/>
      <w:bookmarkEnd w:id="39"/>
      <w:r w:rsidRPr="00B578EF">
        <w:rPr>
          <w:color w:val="000000"/>
        </w:rPr>
        <w:t>содействие в позитивной социализации;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0" w:name="100042"/>
      <w:bookmarkEnd w:id="40"/>
      <w:r w:rsidRPr="00B578EF">
        <w:rPr>
          <w:color w:val="000000"/>
        </w:rPr>
        <w:t xml:space="preserve">организация и участие в мероприятиях по профилактике и коррекции отклоняющегося (агрессивного, </w:t>
      </w:r>
      <w:proofErr w:type="spellStart"/>
      <w:r w:rsidRPr="00B578EF">
        <w:rPr>
          <w:color w:val="000000"/>
        </w:rPr>
        <w:t>аддиктивного</w:t>
      </w:r>
      <w:proofErr w:type="spellEnd"/>
      <w:r w:rsidRPr="00B578EF">
        <w:rPr>
          <w:color w:val="000000"/>
        </w:rPr>
        <w:t xml:space="preserve">, </w:t>
      </w:r>
      <w:proofErr w:type="spellStart"/>
      <w:r w:rsidRPr="00B578EF">
        <w:rPr>
          <w:color w:val="000000"/>
        </w:rPr>
        <w:t>виктимного</w:t>
      </w:r>
      <w:proofErr w:type="spellEnd"/>
      <w:r w:rsidRPr="00B578EF">
        <w:rPr>
          <w:color w:val="000000"/>
        </w:rPr>
        <w:t xml:space="preserve">, суицидального и т.п.) и </w:t>
      </w:r>
      <w:proofErr w:type="spellStart"/>
      <w:r w:rsidRPr="00B578EF">
        <w:rPr>
          <w:color w:val="000000"/>
        </w:rPr>
        <w:t>делинквентного</w:t>
      </w:r>
      <w:proofErr w:type="spellEnd"/>
      <w:r w:rsidRPr="00B578EF">
        <w:rPr>
          <w:color w:val="000000"/>
        </w:rPr>
        <w:t xml:space="preserve"> (противоправного) поведения детей, молодежи с учетом возрастных и индивидуальных особенностей;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1" w:name="100043"/>
      <w:bookmarkEnd w:id="41"/>
      <w:r w:rsidRPr="00B578EF">
        <w:rPr>
          <w:color w:val="000000"/>
        </w:rPr>
        <w:t>профилактика социального сиротства;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2" w:name="100044"/>
      <w:bookmarkEnd w:id="42"/>
      <w:r w:rsidRPr="00B578EF">
        <w:rPr>
          <w:color w:val="000000"/>
        </w:rPr>
        <w:t>содействие реализации программ духовно-нравственного воспитания обучающихся;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3" w:name="100045"/>
      <w:bookmarkEnd w:id="43"/>
      <w:r w:rsidRPr="00B578EF">
        <w:rPr>
          <w:color w:val="000000"/>
        </w:rPr>
        <w:t>участие в развит</w:t>
      </w:r>
      <w:proofErr w:type="gramStart"/>
      <w:r w:rsidRPr="00B578EF">
        <w:rPr>
          <w:color w:val="000000"/>
        </w:rPr>
        <w:t>ии у о</w:t>
      </w:r>
      <w:proofErr w:type="gramEnd"/>
      <w:r w:rsidRPr="00B578EF">
        <w:rPr>
          <w:color w:val="000000"/>
        </w:rPr>
        <w:t>бучающихся межкультурной компетентности и толерантности, профилактика ксенофобии, экстремизма, межэтнических конфликтов;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4" w:name="100046"/>
      <w:bookmarkEnd w:id="44"/>
      <w:r w:rsidRPr="00B578EF">
        <w:rPr>
          <w:color w:val="000000"/>
        </w:rPr>
        <w:t xml:space="preserve">сохранение и укрепление здоровья обучающихся, включая применение </w:t>
      </w:r>
      <w:proofErr w:type="spellStart"/>
      <w:r w:rsidRPr="00B578EF">
        <w:rPr>
          <w:color w:val="000000"/>
        </w:rPr>
        <w:t>здоровьесберегающих</w:t>
      </w:r>
      <w:proofErr w:type="spellEnd"/>
      <w:r w:rsidRPr="00B578EF">
        <w:rPr>
          <w:color w:val="000000"/>
        </w:rPr>
        <w:t xml:space="preserve">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алкоголя, </w:t>
      </w:r>
      <w:proofErr w:type="spellStart"/>
      <w:r w:rsidRPr="00B578EF">
        <w:rPr>
          <w:color w:val="000000"/>
        </w:rPr>
        <w:t>психоактивных</w:t>
      </w:r>
      <w:proofErr w:type="spellEnd"/>
      <w:r w:rsidRPr="00B578EF">
        <w:rPr>
          <w:color w:val="000000"/>
        </w:rPr>
        <w:t xml:space="preserve"> веществ, наркотиков, </w:t>
      </w:r>
      <w:proofErr w:type="spellStart"/>
      <w:r w:rsidRPr="00B578EF">
        <w:rPr>
          <w:color w:val="000000"/>
        </w:rPr>
        <w:t>табакокурению</w:t>
      </w:r>
      <w:proofErr w:type="spellEnd"/>
      <w:r w:rsidRPr="00B578EF">
        <w:rPr>
          <w:color w:val="000000"/>
        </w:rPr>
        <w:t xml:space="preserve"> и другим вредным привычкам;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5" w:name="100047"/>
      <w:bookmarkEnd w:id="45"/>
      <w:r w:rsidRPr="00B578EF">
        <w:rPr>
          <w:color w:val="000000"/>
        </w:rPr>
        <w:t>психологическое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6" w:name="100048"/>
      <w:bookmarkEnd w:id="46"/>
      <w:r w:rsidRPr="00B578EF">
        <w:rPr>
          <w:color w:val="000000"/>
        </w:rPr>
        <w:t xml:space="preserve">психологическое сопровождение процессов коррекционно-развивающего обучения, воспитания, социальной адаптации и </w:t>
      </w:r>
      <w:proofErr w:type="gramStart"/>
      <w:r w:rsidRPr="00B578EF">
        <w:rPr>
          <w:color w:val="000000"/>
        </w:rPr>
        <w:t>социализации</w:t>
      </w:r>
      <w:proofErr w:type="gramEnd"/>
      <w:r w:rsidRPr="00B578EF">
        <w:rPr>
          <w:color w:val="000000"/>
        </w:rPr>
        <w:t xml:space="preserve"> 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7" w:name="100049"/>
      <w:bookmarkEnd w:id="47"/>
      <w:r w:rsidRPr="00B578EF">
        <w:rPr>
          <w:color w:val="000000"/>
        </w:rPr>
        <w:t xml:space="preserve">профессиональная помощь в преодолении школьной тревожности, страхов, </w:t>
      </w:r>
      <w:proofErr w:type="spellStart"/>
      <w:r w:rsidRPr="00B578EF">
        <w:rPr>
          <w:color w:val="000000"/>
        </w:rPr>
        <w:t>фобических</w:t>
      </w:r>
      <w:proofErr w:type="spellEnd"/>
      <w:r w:rsidRPr="00B578EF">
        <w:rPr>
          <w:color w:val="000000"/>
        </w:rPr>
        <w:t>, аффективных и личностных расстройств;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8" w:name="100050"/>
      <w:bookmarkEnd w:id="48"/>
      <w:r w:rsidRPr="00B578EF">
        <w:rPr>
          <w:color w:val="000000"/>
        </w:rPr>
        <w:t>профилактика эмоционального выгорания, личностных и профессиональных деформаций педагогических работников;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9" w:name="100051"/>
      <w:bookmarkEnd w:id="49"/>
      <w:r w:rsidRPr="00B578EF">
        <w:rPr>
          <w:color w:val="000000"/>
        </w:rPr>
        <w:t>психологическое просвещение и консультирование родителей (законных представителей) ребенка по проблемам обучения, воспитания, развития.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0" w:name="100052"/>
      <w:bookmarkEnd w:id="50"/>
      <w:r w:rsidRPr="00B578EF">
        <w:rPr>
          <w:color w:val="000000"/>
        </w:rPr>
        <w:t>Обозначенные цель и задачи Службы определяют необходимость эффективного функционирования Службы в каждом субъекте Российской Федерации, совершенствование ее организационной структуры, нормативной правовой базы, инструментария и других аспектов деятельности.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1" w:name="100053"/>
      <w:bookmarkEnd w:id="51"/>
      <w:r w:rsidRPr="00B578EF">
        <w:rPr>
          <w:color w:val="000000"/>
        </w:rPr>
        <w:t>Модели организации профессиональной помощи в системе образования на региональном уровне должны создаваться для реализации цели и задач, которые определяются настоящей Концепцией для Службы в целом.</w:t>
      </w:r>
    </w:p>
    <w:p w:rsidR="008D5E30" w:rsidRPr="00B578EF" w:rsidRDefault="008D5E30" w:rsidP="008D5E3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52" w:name="100054"/>
      <w:bookmarkEnd w:id="52"/>
      <w:r w:rsidRPr="00B578EF">
        <w:rPr>
          <w:color w:val="000000"/>
        </w:rPr>
        <w:t>4. Приоритетные направления развития Службы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3" w:name="100055"/>
      <w:bookmarkEnd w:id="53"/>
      <w:r w:rsidRPr="00B578EF">
        <w:rPr>
          <w:color w:val="000000"/>
        </w:rPr>
        <w:t>На основе анализа ключевых проблем и ресурсов развития Службы Концепцией определены следующие приоритетные направления ее развития: нормативно-правовое регулирование; организационно-управленческое обеспечение; научно-методическое обеспечение; кадровое обеспечение; информационное обеспечение; обеспечение условий для межведомственного и внутриведомственного взаимодействия.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4" w:name="100056"/>
      <w:bookmarkEnd w:id="54"/>
      <w:r w:rsidRPr="00B578EF">
        <w:rPr>
          <w:color w:val="000000"/>
        </w:rPr>
        <w:t xml:space="preserve">Нормативно-правовое регулирование включает в себя совершенствование нормативной правовой базы, регламентирующей деятельность Службы на федеральном, региональном и муниципальном уровнях, предполагает внесение изменений в законодательные акты и </w:t>
      </w:r>
      <w:r w:rsidRPr="00B578EF">
        <w:rPr>
          <w:color w:val="000000"/>
        </w:rPr>
        <w:lastRenderedPageBreak/>
        <w:t>нормативные документы с целью приведения нормативной правовой базы деятельности Службы в соответствие с настоящей Концепцией и действующим законодательством.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5" w:name="100057"/>
      <w:bookmarkEnd w:id="55"/>
      <w:r w:rsidRPr="00B578EF">
        <w:rPr>
          <w:color w:val="000000"/>
        </w:rPr>
        <w:t>Организационно-управленческое обеспечение предполагает деятельность по созданию единого профессионального пространства в целях функционирования Службы. Для этого необходимо: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6" w:name="100058"/>
      <w:bookmarkEnd w:id="56"/>
      <w:r w:rsidRPr="00B578EF">
        <w:rPr>
          <w:color w:val="000000"/>
        </w:rPr>
        <w:t xml:space="preserve">создать Координационный совет Службы при </w:t>
      </w:r>
      <w:proofErr w:type="spellStart"/>
      <w:r w:rsidRPr="00B578EF">
        <w:rPr>
          <w:color w:val="000000"/>
        </w:rPr>
        <w:t>Минобрнауки</w:t>
      </w:r>
      <w:proofErr w:type="spellEnd"/>
      <w:r w:rsidRPr="00B578EF">
        <w:rPr>
          <w:color w:val="000000"/>
        </w:rPr>
        <w:t xml:space="preserve"> России с включением в его состав представителей регионов;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7" w:name="100059"/>
      <w:bookmarkEnd w:id="57"/>
      <w:r w:rsidRPr="00B578EF">
        <w:rPr>
          <w:color w:val="000000"/>
        </w:rPr>
        <w:t>создать Федеральный ресурсный центр Службы при участии Российской академии образования, Российской академии наук и образовательных организаций высшего образования;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8" w:name="100060"/>
      <w:bookmarkEnd w:id="58"/>
      <w:r w:rsidRPr="00B578EF">
        <w:rPr>
          <w:color w:val="000000"/>
        </w:rPr>
        <w:t>разработать региональные планы (комплексы мер) по развитию региональных служб с учетом положений, закрепленных в Концепции;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9" w:name="100061"/>
      <w:bookmarkEnd w:id="59"/>
      <w:r w:rsidRPr="00B578EF">
        <w:rPr>
          <w:color w:val="000000"/>
        </w:rPr>
        <w:t>организовать проведение мониторинга реализации региональных планов (комплексов мер) по развитию Службы.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0" w:name="100062"/>
      <w:bookmarkEnd w:id="60"/>
      <w:r w:rsidRPr="00B578EF">
        <w:rPr>
          <w:color w:val="000000"/>
        </w:rPr>
        <w:t xml:space="preserve">Деятельность по научно-методическому обеспечению будет направлена </w:t>
      </w:r>
      <w:proofErr w:type="gramStart"/>
      <w:r w:rsidRPr="00B578EF">
        <w:rPr>
          <w:color w:val="000000"/>
        </w:rPr>
        <w:t>на</w:t>
      </w:r>
      <w:proofErr w:type="gramEnd"/>
      <w:r w:rsidRPr="00B578EF">
        <w:rPr>
          <w:color w:val="000000"/>
        </w:rPr>
        <w:t>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1" w:name="100063"/>
      <w:bookmarkEnd w:id="61"/>
      <w:r w:rsidRPr="00B578EF">
        <w:rPr>
          <w:color w:val="000000"/>
        </w:rPr>
        <w:t>координацию научных исследований в Российской Федерации в интересах деятельности и развития Службы;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2" w:name="100064"/>
      <w:bookmarkEnd w:id="62"/>
      <w:r w:rsidRPr="00B578EF">
        <w:rPr>
          <w:color w:val="000000"/>
        </w:rPr>
        <w:t xml:space="preserve">создание единой национальной системы стандартизированного психодиагностического инструментария в целях </w:t>
      </w:r>
      <w:proofErr w:type="gramStart"/>
      <w:r w:rsidRPr="00B578EF">
        <w:rPr>
          <w:color w:val="000000"/>
        </w:rPr>
        <w:t>обеспечения качества диагностической деятельности специалистов Службы</w:t>
      </w:r>
      <w:proofErr w:type="gramEnd"/>
      <w:r w:rsidRPr="00B578EF">
        <w:rPr>
          <w:color w:val="000000"/>
        </w:rPr>
        <w:t>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3" w:name="100065"/>
      <w:bookmarkEnd w:id="63"/>
      <w:r w:rsidRPr="00B578EF">
        <w:rPr>
          <w:color w:val="000000"/>
        </w:rPr>
        <w:t>организацию и проведение регулярных общероссийских популяционных исследований современных детей и молодежи в Российской Федерации в целях стандартизации психологических методов диагностики, оценки индивидуально-психологических и возрастных особенностей обучающихся в разные периоды обучения;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4" w:name="100066"/>
      <w:bookmarkEnd w:id="64"/>
      <w:r w:rsidRPr="00B578EF">
        <w:rPr>
          <w:color w:val="000000"/>
        </w:rPr>
        <w:t xml:space="preserve">организацию и проведение </w:t>
      </w:r>
      <w:proofErr w:type="spellStart"/>
      <w:r w:rsidRPr="00B578EF">
        <w:rPr>
          <w:color w:val="000000"/>
        </w:rPr>
        <w:t>лонгитюдных</w:t>
      </w:r>
      <w:proofErr w:type="spellEnd"/>
      <w:r w:rsidRPr="00B578EF">
        <w:rPr>
          <w:color w:val="000000"/>
        </w:rPr>
        <w:t xml:space="preserve"> исследований для оценки влияния образовательных, воспитательных, коррекционно-развивающих и коррекционно-реабилитационных технологий на психическое развитие и здоровье обучающихся;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5" w:name="100067"/>
      <w:bookmarkEnd w:id="65"/>
      <w:r w:rsidRPr="00B578EF">
        <w:rPr>
          <w:color w:val="000000"/>
        </w:rPr>
        <w:t xml:space="preserve">разработку и адаптацию методов психологической диагностики для оценки </w:t>
      </w:r>
      <w:proofErr w:type="spellStart"/>
      <w:r w:rsidRPr="00B578EF">
        <w:rPr>
          <w:color w:val="000000"/>
        </w:rPr>
        <w:t>метапредметных</w:t>
      </w:r>
      <w:proofErr w:type="spellEnd"/>
      <w:r w:rsidRPr="00B578EF">
        <w:rPr>
          <w:color w:val="000000"/>
        </w:rPr>
        <w:t xml:space="preserve"> компетенций и личностных результатов освоения образовательных программ в целях реализации требований федеральных государственных образовательных стандартов и управления качеством образования;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6" w:name="100068"/>
      <w:bookmarkEnd w:id="66"/>
      <w:r w:rsidRPr="00B578EF">
        <w:rPr>
          <w:color w:val="000000"/>
        </w:rPr>
        <w:t>разработку и адаптацию новых коррекционно-развивающих, коррекционно-реабилитационных и профилактических программ различной направленности;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7" w:name="100069"/>
      <w:bookmarkEnd w:id="67"/>
      <w:r w:rsidRPr="00B578EF">
        <w:rPr>
          <w:color w:val="000000"/>
        </w:rPr>
        <w:t xml:space="preserve">создание компьютерного диагностического, развивающего и коррекционного инструментария для </w:t>
      </w:r>
      <w:proofErr w:type="gramStart"/>
      <w:r w:rsidRPr="00B578EF">
        <w:rPr>
          <w:color w:val="000000"/>
        </w:rPr>
        <w:t>обучающихся</w:t>
      </w:r>
      <w:proofErr w:type="gramEnd"/>
      <w:r w:rsidRPr="00B578EF">
        <w:rPr>
          <w:color w:val="000000"/>
        </w:rPr>
        <w:t>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8" w:name="100070"/>
      <w:bookmarkEnd w:id="68"/>
      <w:r w:rsidRPr="00B578EF">
        <w:rPr>
          <w:color w:val="000000"/>
        </w:rPr>
        <w:t>разработку и внедрение оптимальных моделей организации и предоставления профессиональной помощи на разных уровнях и видах получения образования и при различных формах организации получения образования и формах обучения;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9" w:name="100071"/>
      <w:bookmarkEnd w:id="69"/>
      <w:r w:rsidRPr="00B578EF">
        <w:rPr>
          <w:color w:val="000000"/>
        </w:rPr>
        <w:t xml:space="preserve">разработку </w:t>
      </w:r>
      <w:proofErr w:type="gramStart"/>
      <w:r w:rsidRPr="00B578EF">
        <w:rPr>
          <w:color w:val="000000"/>
        </w:rPr>
        <w:t>критериев оценки эффективности деятельности Службы</w:t>
      </w:r>
      <w:proofErr w:type="gramEnd"/>
      <w:r w:rsidRPr="00B578EF">
        <w:rPr>
          <w:color w:val="000000"/>
        </w:rPr>
        <w:t>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0" w:name="100072"/>
      <w:bookmarkEnd w:id="70"/>
      <w:r w:rsidRPr="00B578EF">
        <w:rPr>
          <w:color w:val="000000"/>
        </w:rPr>
        <w:t>Кадровое обеспечение Службы предполагает профессиональное образование и дополнительное профессиональное образование специалистов Службы. Необходимо разработать последовательность ступеней профессионального карьерного роста специалиста-психолога в системе образования.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1" w:name="100073"/>
      <w:bookmarkEnd w:id="71"/>
      <w:proofErr w:type="gramStart"/>
      <w:r w:rsidRPr="00B578EF">
        <w:rPr>
          <w:color w:val="000000"/>
        </w:rPr>
        <w:t>Квалификация психолога, работающего в сфере образования и осуществляющего свою профессиональную деятельность в рамках Службы, должна соответствовать 7 уровню квалификации в соответствии с </w:t>
      </w:r>
      <w:hyperlink r:id="rId11" w:anchor="100023" w:history="1">
        <w:r w:rsidRPr="00B578EF">
          <w:rPr>
            <w:rStyle w:val="a3"/>
            <w:color w:val="005EA5"/>
            <w:bdr w:val="none" w:sz="0" w:space="0" w:color="auto" w:frame="1"/>
          </w:rPr>
          <w:t>уровнями</w:t>
        </w:r>
      </w:hyperlink>
      <w:r w:rsidRPr="00B578EF">
        <w:rPr>
          <w:color w:val="000000"/>
        </w:rPr>
        <w:t> квалификации в целях разработки проектов профессиональных стандартов, утвержденными приказом Минтруда России от 12 апреля 2013 г. N 148н "Об утверждении уровней квалификации в целях разработки проектов профессиональных стандартов".</w:t>
      </w:r>
      <w:proofErr w:type="gramEnd"/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2" w:name="100074"/>
      <w:bookmarkEnd w:id="72"/>
      <w:r w:rsidRPr="00B578EF">
        <w:rPr>
          <w:color w:val="000000"/>
        </w:rPr>
        <w:lastRenderedPageBreak/>
        <w:t>Информационное обеспечение Службы включает в себя: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3" w:name="100075"/>
      <w:bookmarkEnd w:id="73"/>
      <w:r w:rsidRPr="00B578EF">
        <w:rPr>
          <w:color w:val="000000"/>
        </w:rPr>
        <w:t>создание информационного веб-портала Службы, предназначенного для всех участников образовательных отношений;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4" w:name="100076"/>
      <w:bookmarkEnd w:id="74"/>
      <w:r w:rsidRPr="00B578EF">
        <w:rPr>
          <w:color w:val="000000"/>
        </w:rPr>
        <w:t xml:space="preserve">создание единой экспериментальной веб-платформы для сбора данных, их обработки и хранения в психологическом центре обработки данных (ЦОД) для </w:t>
      </w:r>
      <w:proofErr w:type="spellStart"/>
      <w:r w:rsidRPr="00B578EF">
        <w:rPr>
          <w:color w:val="000000"/>
        </w:rPr>
        <w:t>неперсонифицированных</w:t>
      </w:r>
      <w:proofErr w:type="spellEnd"/>
      <w:r w:rsidRPr="00B578EF">
        <w:rPr>
          <w:color w:val="000000"/>
        </w:rPr>
        <w:t xml:space="preserve"> данных и разработка регламента их сбора, хранения и использования.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5" w:name="100077"/>
      <w:bookmarkEnd w:id="75"/>
      <w:r w:rsidRPr="00B578EF">
        <w:rPr>
          <w:color w:val="000000"/>
        </w:rPr>
        <w:t xml:space="preserve">С целью повышения эффективности оказания профессиональной помощи </w:t>
      </w:r>
      <w:proofErr w:type="gramStart"/>
      <w:r w:rsidRPr="00B578EF">
        <w:rPr>
          <w:color w:val="000000"/>
        </w:rPr>
        <w:t>обучающимся</w:t>
      </w:r>
      <w:proofErr w:type="gramEnd"/>
      <w:r w:rsidRPr="00B578EF">
        <w:rPr>
          <w:color w:val="000000"/>
        </w:rPr>
        <w:t xml:space="preserve"> в Российской Федерации необходимо обеспечение условий для межведомственного и межуровневого взаимодействия специалистов, что подразумевает: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6" w:name="100078"/>
      <w:bookmarkEnd w:id="76"/>
      <w:r w:rsidRPr="00B578EF">
        <w:rPr>
          <w:color w:val="000000"/>
        </w:rPr>
        <w:t>создание механизма межведомственного взаимодействия психологических служб разных ведомств;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7" w:name="100079"/>
      <w:bookmarkEnd w:id="77"/>
      <w:r w:rsidRPr="00B578EF">
        <w:rPr>
          <w:color w:val="000000"/>
        </w:rPr>
        <w:t>координацию усилий ведомств в разработке и совершенствовании нормативно-правовой и ресурсной базы для совместной деятельности психологических служб разных ведомств.</w:t>
      </w:r>
    </w:p>
    <w:p w:rsidR="008D5E30" w:rsidRPr="00B578EF" w:rsidRDefault="00B578EF" w:rsidP="008D5E3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78" w:name="100080"/>
      <w:bookmarkEnd w:id="78"/>
      <w:r w:rsidRPr="00B578EF">
        <w:rPr>
          <w:color w:val="000000"/>
        </w:rPr>
        <w:t>5</w:t>
      </w:r>
      <w:r w:rsidR="008D5E30" w:rsidRPr="00B578EF">
        <w:rPr>
          <w:color w:val="000000"/>
        </w:rPr>
        <w:t>. Механизмы и ресурсы реализации Концепции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9" w:name="100081"/>
      <w:bookmarkEnd w:id="79"/>
      <w:r w:rsidRPr="00B578EF">
        <w:rPr>
          <w:color w:val="000000"/>
        </w:rPr>
        <w:t>Реализация Концепции будет осуществляться посредством: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0" w:name="100082"/>
      <w:bookmarkEnd w:id="80"/>
      <w:r w:rsidRPr="00B578EF">
        <w:rPr>
          <w:color w:val="000000"/>
        </w:rPr>
        <w:t xml:space="preserve">нормативно-правового обеспечения деятельности Службы, включая совершенствование законодательства Российской Федерации в части оказания психолого-педагогической и медико-социальной помощи </w:t>
      </w:r>
      <w:proofErr w:type="gramStart"/>
      <w:r w:rsidRPr="00B578EF">
        <w:rPr>
          <w:color w:val="000000"/>
        </w:rPr>
        <w:t>обучающимся</w:t>
      </w:r>
      <w:proofErr w:type="gramEnd"/>
      <w:r w:rsidRPr="00B578EF">
        <w:rPr>
          <w:color w:val="000000"/>
        </w:rPr>
        <w:t>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1" w:name="100083"/>
      <w:bookmarkEnd w:id="81"/>
      <w:r w:rsidRPr="00B578EF">
        <w:rPr>
          <w:color w:val="000000"/>
        </w:rPr>
        <w:t>создания моделей межведомственного и межуровневого взаимодействия специалистов Службы, внедрения в практику протоколов и алгоритмов организации межведомственного и межуровневого взаимодействия;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2" w:name="100084"/>
      <w:bookmarkEnd w:id="82"/>
      <w:r w:rsidRPr="00B578EF">
        <w:rPr>
          <w:color w:val="000000"/>
        </w:rPr>
        <w:t>учета задач по реализации Концепции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3" w:name="100085"/>
      <w:bookmarkEnd w:id="83"/>
      <w:r w:rsidRPr="00B578EF">
        <w:rPr>
          <w:color w:val="000000"/>
        </w:rPr>
        <w:t>совершенствования системы статистических показателей, характеризующих развитие Службы;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4" w:name="100086"/>
      <w:bookmarkEnd w:id="84"/>
      <w:r w:rsidRPr="00B578EF">
        <w:rPr>
          <w:color w:val="000000"/>
        </w:rPr>
        <w:t xml:space="preserve">учета в деятельности </w:t>
      </w:r>
      <w:proofErr w:type="gramStart"/>
      <w:r w:rsidRPr="00B578EF">
        <w:rPr>
          <w:color w:val="000000"/>
        </w:rPr>
        <w:t>органов государственной власти субъектов Российской Федерации функций</w:t>
      </w:r>
      <w:proofErr w:type="gramEnd"/>
      <w:r w:rsidRPr="00B578EF">
        <w:rPr>
          <w:color w:val="000000"/>
        </w:rPr>
        <w:t xml:space="preserve"> по формированию соответствующей системы управления и кадрового обеспечения, включая подготовку образовательными организациями высшего образования специалистов для Службы, а также организацию дополнительного профессионального образования специалистов и сфере оказания профессиональной помощи всем участникам образовательных отношений с учетом потребностей регионов;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5" w:name="100087"/>
      <w:bookmarkEnd w:id="85"/>
      <w:r w:rsidRPr="00B578EF">
        <w:rPr>
          <w:color w:val="000000"/>
        </w:rPr>
        <w:t xml:space="preserve">методологического и методического обеспечения деятельности Службы на федеральном уровне с целью создания равных возможностей получения профессиональной помощи </w:t>
      </w:r>
      <w:proofErr w:type="gramStart"/>
      <w:r w:rsidRPr="00B578EF">
        <w:rPr>
          <w:color w:val="000000"/>
        </w:rPr>
        <w:t>обучающимися</w:t>
      </w:r>
      <w:proofErr w:type="gramEnd"/>
      <w:r w:rsidRPr="00B578EF">
        <w:rPr>
          <w:color w:val="000000"/>
        </w:rPr>
        <w:t xml:space="preserve"> на всей территории Российской Федерации с учетом региональных особенностей;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6" w:name="100088"/>
      <w:bookmarkEnd w:id="86"/>
      <w:r w:rsidRPr="00B578EF">
        <w:rPr>
          <w:color w:val="000000"/>
        </w:rPr>
        <w:t>информационного обеспечения, включая осуществление мониторинга и прогнозирования хода и оценки эффективности реализации Концепции;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7" w:name="100089"/>
      <w:bookmarkEnd w:id="87"/>
      <w:proofErr w:type="gramStart"/>
      <w:r w:rsidRPr="00B578EF">
        <w:rPr>
          <w:color w:val="000000"/>
        </w:rPr>
        <w:t>научно-методического обеспечения деятельности Службы, ориентированного на разработку эффективных технологий и механизмов, научных исследований в сфере оказания профессиональной помощи обучающимся, распространение инновационного опыта работы, обобщение и внедрение лучших моделей с учетом особенностей и традиций регионов;</w:t>
      </w:r>
      <w:proofErr w:type="gramEnd"/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8" w:name="100090"/>
      <w:bookmarkEnd w:id="88"/>
      <w:r w:rsidRPr="00B578EF">
        <w:rPr>
          <w:color w:val="000000"/>
        </w:rPr>
        <w:t>информационной поддержки деятельности Службы.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9" w:name="100091"/>
      <w:bookmarkEnd w:id="89"/>
      <w:r w:rsidRPr="00B578EF">
        <w:rPr>
          <w:color w:val="000000"/>
        </w:rPr>
        <w:t>Ресурсами реализации Концепции являются: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0" w:name="100092"/>
      <w:bookmarkEnd w:id="90"/>
      <w:r w:rsidRPr="00B578EF">
        <w:rPr>
          <w:color w:val="000000"/>
        </w:rPr>
        <w:t>ведущие научные организации, центры Российской академии образования, Российской академии наук и научные подразделения образовательных организаций высшего образования;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1" w:name="100093"/>
      <w:bookmarkEnd w:id="91"/>
      <w:r w:rsidRPr="00B578EF">
        <w:rPr>
          <w:color w:val="000000"/>
        </w:rPr>
        <w:t>образовательные организации высшего образования;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2" w:name="100094"/>
      <w:bookmarkEnd w:id="92"/>
      <w:r w:rsidRPr="00B578EF">
        <w:rPr>
          <w:color w:val="000000"/>
        </w:rPr>
        <w:t>организации дополнительного профессионального образования;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3" w:name="100095"/>
      <w:bookmarkEnd w:id="93"/>
      <w:r w:rsidRPr="00B578EF">
        <w:rPr>
          <w:color w:val="000000"/>
        </w:rPr>
        <w:t>ПМПЖ;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4" w:name="100096"/>
      <w:bookmarkEnd w:id="94"/>
      <w:r w:rsidRPr="00B578EF">
        <w:rPr>
          <w:color w:val="000000"/>
        </w:rPr>
        <w:lastRenderedPageBreak/>
        <w:t>ППМС-центры.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5" w:name="100097"/>
      <w:bookmarkEnd w:id="95"/>
      <w:r w:rsidRPr="00B578EF">
        <w:rPr>
          <w:color w:val="000000"/>
        </w:rPr>
        <w:t>Источниками финансирования реализации основных мероприятий настоящей Концепции будут являться: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6" w:name="100098"/>
      <w:bookmarkEnd w:id="96"/>
      <w:r w:rsidRPr="00B578EF">
        <w:rPr>
          <w:color w:val="000000"/>
        </w:rPr>
        <w:t>федеральный бюджет на очередной финансовый год и плановый период в пределах бюджетных ассигнований федерального бюджета, выделяемых на выполнение мероприятий в рамках государственной </w:t>
      </w:r>
      <w:hyperlink r:id="rId12" w:anchor="100019" w:history="1">
        <w:r w:rsidRPr="00B578EF">
          <w:rPr>
            <w:rStyle w:val="a3"/>
            <w:color w:val="005EA5"/>
            <w:bdr w:val="none" w:sz="0" w:space="0" w:color="auto" w:frame="1"/>
          </w:rPr>
          <w:t>программы</w:t>
        </w:r>
      </w:hyperlink>
      <w:r w:rsidRPr="00B578EF">
        <w:rPr>
          <w:color w:val="000000"/>
        </w:rPr>
        <w:t> Российской Федерации "Развитие образования", а также средств, выделяемых на организацию методического обеспечения образовательной деятельности и организацию проведения общественно значимых мероприятий в сфере образования, науки и молодежной политики;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7" w:name="100099"/>
      <w:bookmarkEnd w:id="97"/>
      <w:r w:rsidRPr="00B578EF">
        <w:rPr>
          <w:color w:val="000000"/>
        </w:rPr>
        <w:t>региональные бюджеты субъектов Российской Федерации с учетом задач по реализации Концепции.</w:t>
      </w:r>
    </w:p>
    <w:p w:rsidR="008D5E30" w:rsidRPr="00B578EF" w:rsidRDefault="00B578EF" w:rsidP="008D5E3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98" w:name="100100"/>
      <w:bookmarkEnd w:id="98"/>
      <w:r w:rsidRPr="00B578EF">
        <w:rPr>
          <w:color w:val="000000"/>
        </w:rPr>
        <w:t>6</w:t>
      </w:r>
      <w:r w:rsidR="008D5E30" w:rsidRPr="00B578EF">
        <w:rPr>
          <w:color w:val="000000"/>
        </w:rPr>
        <w:t>. Ожидаемые результаты реализации Концепции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9" w:name="100101"/>
      <w:bookmarkEnd w:id="99"/>
      <w:r w:rsidRPr="00B578EF">
        <w:rPr>
          <w:color w:val="000000"/>
        </w:rPr>
        <w:t>В результате реализации Концепции будут обеспечены: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0" w:name="100102"/>
      <w:bookmarkEnd w:id="100"/>
      <w:r w:rsidRPr="00B578EF">
        <w:rPr>
          <w:color w:val="000000"/>
        </w:rPr>
        <w:t>1) нормативно-правовое, организационно-управленческое и научно-методическое единство деятельности Службы в Российской Федерации на основе: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1" w:name="100103"/>
      <w:bookmarkEnd w:id="101"/>
      <w:r w:rsidRPr="00B578EF">
        <w:rPr>
          <w:color w:val="000000"/>
        </w:rPr>
        <w:t xml:space="preserve">создания Координационного совета Службы при </w:t>
      </w:r>
      <w:proofErr w:type="spellStart"/>
      <w:r w:rsidRPr="00B578EF">
        <w:rPr>
          <w:color w:val="000000"/>
        </w:rPr>
        <w:t>Минобрнауки</w:t>
      </w:r>
      <w:proofErr w:type="spellEnd"/>
      <w:r w:rsidRPr="00B578EF">
        <w:rPr>
          <w:color w:val="000000"/>
        </w:rPr>
        <w:t xml:space="preserve"> России, реализующего задачи межведомственного и внутриведомственного взаимодействия;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2" w:name="100104"/>
      <w:bookmarkEnd w:id="102"/>
      <w:r w:rsidRPr="00B578EF">
        <w:rPr>
          <w:color w:val="000000"/>
        </w:rPr>
        <w:t>создания Федерального ресурсного центра Службы при участии Российской академии образования, Российской академии наук и образовательных организаций высшего образования;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3" w:name="100105"/>
      <w:bookmarkEnd w:id="103"/>
      <w:r w:rsidRPr="00B578EF">
        <w:rPr>
          <w:color w:val="000000"/>
        </w:rPr>
        <w:t>разработки и внедрения положения о Службе для всех уровней образования;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4" w:name="100106"/>
      <w:bookmarkEnd w:id="104"/>
      <w:r w:rsidRPr="00B578EF">
        <w:rPr>
          <w:color w:val="000000"/>
        </w:rPr>
        <w:t>разработки и внедрения стандартов оказания профессиональной помощи различным категориям обучающихся: испытывающих трудности в обучении и социализации, находящихся в трудной жизненной ситуации, с ОВЗ, детям-сиротам и детям, оставшимся без попечения родителей, с признаками одаренности, а также высокой учебно-познавательной мотивацией и других;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5" w:name="100107"/>
      <w:bookmarkEnd w:id="105"/>
      <w:r w:rsidRPr="00B578EF">
        <w:rPr>
          <w:color w:val="000000"/>
        </w:rPr>
        <w:t xml:space="preserve">создания комплекса разработанных или адаптированных и стандартизированных </w:t>
      </w:r>
      <w:r w:rsidR="00B578EF" w:rsidRPr="00B578EF">
        <w:rPr>
          <w:color w:val="000000"/>
        </w:rPr>
        <w:t>психодиагностических, коррекцион</w:t>
      </w:r>
      <w:r w:rsidRPr="00B578EF">
        <w:rPr>
          <w:color w:val="000000"/>
        </w:rPr>
        <w:t>но-развивающих и реабилитационных методов для реализации задач Службы с учетом результатов масштабных популяционных исследований современного ребенка как базы для стандартизации психодиагностических методов;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6" w:name="100108"/>
      <w:bookmarkEnd w:id="106"/>
      <w:proofErr w:type="gramStart"/>
      <w:r w:rsidRPr="00B578EF">
        <w:rPr>
          <w:color w:val="000000"/>
        </w:rPr>
        <w:t>создания единой экспериментальной веб-платформы для сбора данных, их обработки и хранения в психологическом ЦОД в соответствии с разработанным регламентом сбора и использования информации;</w:t>
      </w:r>
      <w:proofErr w:type="gramEnd"/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7" w:name="100109"/>
      <w:bookmarkEnd w:id="107"/>
      <w:r w:rsidRPr="00B578EF">
        <w:rPr>
          <w:color w:val="000000"/>
        </w:rPr>
        <w:t>создания веб-портала Службы для обеспечения доступности профессиональной информации для специалистов Службы, всех участников образовательных отношений (включая возможность получения информации о ресурсах Службы, консультационной поддержки в процессе выбора программ оказания психологической помощи, при планировании индивидуальных образовательных траекторий и т.д.);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8" w:name="100110"/>
      <w:bookmarkEnd w:id="108"/>
      <w:r w:rsidRPr="00B578EF">
        <w:rPr>
          <w:color w:val="000000"/>
        </w:rPr>
        <w:t>2) сформированная система кадрового обеспечения Службы на основе: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9" w:name="100111"/>
      <w:bookmarkEnd w:id="109"/>
      <w:r w:rsidRPr="00B578EF">
        <w:rPr>
          <w:color w:val="000000"/>
        </w:rPr>
        <w:t>обеспечения повышения квалификации специалистов Службы;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0" w:name="100112"/>
      <w:bookmarkEnd w:id="110"/>
      <w:r w:rsidRPr="00B578EF">
        <w:rPr>
          <w:color w:val="000000"/>
        </w:rPr>
        <w:t>создания единой федеральной системы аттестации и оценки квалификации специалистов Службы;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1" w:name="100113"/>
      <w:bookmarkEnd w:id="111"/>
      <w:r w:rsidRPr="00B578EF">
        <w:rPr>
          <w:color w:val="000000"/>
        </w:rPr>
        <w:t>разработки и внедрения эффективных механизмов стимулирования и поддержки профессионального развития кадрового состава Службы;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2" w:name="100114"/>
      <w:bookmarkEnd w:id="112"/>
      <w:r w:rsidRPr="00B578EF">
        <w:rPr>
          <w:color w:val="000000"/>
        </w:rPr>
        <w:t>3) доступность, качество и полнота спектра профессиональной психологической помощи для всех категорий обучающихся независимо от места их проживания в соответствии с принятыми стандартами, что приведет: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3" w:name="100115"/>
      <w:bookmarkEnd w:id="113"/>
      <w:proofErr w:type="gramStart"/>
      <w:r w:rsidRPr="00B578EF">
        <w:rPr>
          <w:color w:val="000000"/>
        </w:rPr>
        <w:t xml:space="preserve">к созданию инфраструктуры безопасной психологической образовательной среды для обучающихся, удовлетворяющей общественные потребности в решении психологических </w:t>
      </w:r>
      <w:r w:rsidRPr="00B578EF">
        <w:rPr>
          <w:color w:val="000000"/>
        </w:rPr>
        <w:lastRenderedPageBreak/>
        <w:t>проблем позитивной социализации, воспитания, образования и оздоровления детей и молодежи;</w:t>
      </w:r>
      <w:proofErr w:type="gramEnd"/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4" w:name="100116"/>
      <w:bookmarkEnd w:id="114"/>
      <w:r w:rsidRPr="00B578EF">
        <w:rPr>
          <w:color w:val="000000"/>
        </w:rPr>
        <w:t xml:space="preserve">к созданию инфраструктуры образовательной среды, обеспечивающей индивидуализацию обучения, развития, воспитания и образования </w:t>
      </w:r>
      <w:proofErr w:type="gramStart"/>
      <w:r w:rsidRPr="00B578EF">
        <w:rPr>
          <w:color w:val="000000"/>
        </w:rPr>
        <w:t>обучающихся</w:t>
      </w:r>
      <w:proofErr w:type="gramEnd"/>
      <w:r w:rsidRPr="00B578EF">
        <w:rPr>
          <w:color w:val="000000"/>
        </w:rPr>
        <w:t>, проявивших выдающиеся способности;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5" w:name="100117"/>
      <w:bookmarkEnd w:id="115"/>
      <w:r w:rsidRPr="00B578EF">
        <w:rPr>
          <w:color w:val="000000"/>
        </w:rPr>
        <w:t>к повышению социально-экономической эффективности вложений общества в систему образования за счет формирования человеческого капитала, укрепления социальной консолидации и стабильности общества, оптимизации межкультурной коммуникации.</w:t>
      </w:r>
    </w:p>
    <w:p w:rsidR="008D5E30" w:rsidRPr="00B578EF" w:rsidRDefault="00B578EF" w:rsidP="008D5E3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116" w:name="100118"/>
      <w:bookmarkEnd w:id="116"/>
      <w:r w:rsidRPr="00B578EF">
        <w:rPr>
          <w:color w:val="000000"/>
        </w:rPr>
        <w:t>7</w:t>
      </w:r>
      <w:r w:rsidR="008D5E30" w:rsidRPr="00B578EF">
        <w:rPr>
          <w:color w:val="000000"/>
        </w:rPr>
        <w:t>. Этапы реализации Концепции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7" w:name="100119"/>
      <w:bookmarkEnd w:id="117"/>
      <w:r w:rsidRPr="00B578EF">
        <w:rPr>
          <w:color w:val="000000"/>
        </w:rPr>
        <w:t>Реализация Концепции будет осуществляться в два этапа: I этап - 2018 - 2020 годы, II этап - 2021 - 2025 годы.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8" w:name="100120"/>
      <w:bookmarkEnd w:id="118"/>
      <w:r w:rsidRPr="00B578EF">
        <w:rPr>
          <w:color w:val="000000"/>
        </w:rPr>
        <w:t>На I этапе планируется: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9" w:name="100121"/>
      <w:bookmarkEnd w:id="119"/>
      <w:r w:rsidRPr="00B578EF">
        <w:rPr>
          <w:color w:val="000000"/>
        </w:rPr>
        <w:t xml:space="preserve">создать Координационный совет Службы при </w:t>
      </w:r>
      <w:proofErr w:type="spellStart"/>
      <w:r w:rsidRPr="00B578EF">
        <w:rPr>
          <w:color w:val="000000"/>
        </w:rPr>
        <w:t>Минобрнауки</w:t>
      </w:r>
      <w:proofErr w:type="spellEnd"/>
      <w:r w:rsidRPr="00B578EF">
        <w:rPr>
          <w:color w:val="000000"/>
        </w:rPr>
        <w:t xml:space="preserve"> России при участии ведущих научных и образовательных организаций высшего образования; сформировать систему нормативных правовых актов, регламентирующих деятельность Службы;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0" w:name="100122"/>
      <w:bookmarkEnd w:id="120"/>
      <w:r w:rsidRPr="00B578EF">
        <w:rPr>
          <w:color w:val="000000"/>
        </w:rPr>
        <w:t>создать Федеральный ресурсный центр Службы при участии Российской академии образования и образовательных организаций высшего образования;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1" w:name="100123"/>
      <w:bookmarkEnd w:id="121"/>
      <w:r w:rsidRPr="00B578EF">
        <w:rPr>
          <w:color w:val="000000"/>
        </w:rPr>
        <w:t>провести мониторинг эффективности деятельности существующих региональных служб;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2" w:name="100124"/>
      <w:bookmarkEnd w:id="122"/>
      <w:r w:rsidRPr="00B578EF">
        <w:rPr>
          <w:color w:val="000000"/>
        </w:rPr>
        <w:t>разработать и начать апробацию моделей межведомственного и межуровневого взаимодействия специалистов Службы;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3" w:name="100125"/>
      <w:bookmarkEnd w:id="123"/>
      <w:r w:rsidRPr="00B578EF">
        <w:rPr>
          <w:color w:val="000000"/>
        </w:rPr>
        <w:t>разработать региональные планы (комплексы мер) по развитию региональных служб с учетом положений, закрепленных в Концепции;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4" w:name="100126"/>
      <w:bookmarkEnd w:id="124"/>
      <w:r w:rsidRPr="00B578EF">
        <w:rPr>
          <w:color w:val="000000"/>
        </w:rPr>
        <w:t xml:space="preserve">разработать (актуализировать) стандарты оказания услуг в сфере профессиональной помощи </w:t>
      </w:r>
      <w:proofErr w:type="gramStart"/>
      <w:r w:rsidRPr="00B578EF">
        <w:rPr>
          <w:color w:val="000000"/>
        </w:rPr>
        <w:t>обучающимся</w:t>
      </w:r>
      <w:proofErr w:type="gramEnd"/>
      <w:r w:rsidRPr="00B578EF">
        <w:rPr>
          <w:color w:val="000000"/>
        </w:rPr>
        <w:t>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5" w:name="100127"/>
      <w:bookmarkEnd w:id="125"/>
      <w:r w:rsidRPr="00B578EF">
        <w:rPr>
          <w:color w:val="000000"/>
        </w:rPr>
        <w:t>разработать критерии оценки эффективности деятельности Службы.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6" w:name="100128"/>
      <w:bookmarkEnd w:id="126"/>
      <w:r w:rsidRPr="00B578EF">
        <w:rPr>
          <w:color w:val="000000"/>
        </w:rPr>
        <w:t>На II этапе реализации Концепции предполагается: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7" w:name="100129"/>
      <w:bookmarkEnd w:id="127"/>
      <w:r w:rsidRPr="00B578EF">
        <w:rPr>
          <w:color w:val="000000"/>
        </w:rPr>
        <w:t>апробировать и внедрить результаты I этапа;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8" w:name="100130"/>
      <w:bookmarkEnd w:id="128"/>
      <w:r w:rsidRPr="00B578EF">
        <w:rPr>
          <w:color w:val="000000"/>
        </w:rPr>
        <w:t>продолжить исполнение региональных планов (комплексов мер) по развитию региональных служб с учетом положений, закрепленных в Концепции; оказывать методическую и информационную поддержку региональным службам;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9" w:name="100131"/>
      <w:bookmarkEnd w:id="129"/>
      <w:r w:rsidRPr="00B578EF">
        <w:rPr>
          <w:color w:val="000000"/>
        </w:rPr>
        <w:t>ввести качественные критерии оценки эффективности деятельности Службы, разработанные в ходе проведенного мониторинга в регионах;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0" w:name="100132"/>
      <w:bookmarkEnd w:id="130"/>
      <w:r w:rsidRPr="00B578EF">
        <w:rPr>
          <w:color w:val="000000"/>
        </w:rPr>
        <w:t>модернизировать имеющуюся инфраструктуру региональных служб;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1" w:name="100133"/>
      <w:bookmarkEnd w:id="131"/>
      <w:r w:rsidRPr="00B578EF">
        <w:rPr>
          <w:color w:val="000000"/>
        </w:rPr>
        <w:t>создать систему профессиональной помощи на разных уровнях и видах образования.</w:t>
      </w:r>
    </w:p>
    <w:p w:rsidR="008D5E30" w:rsidRPr="00B578EF" w:rsidRDefault="008D5E30" w:rsidP="008D5E3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2" w:name="100134"/>
      <w:bookmarkEnd w:id="132"/>
      <w:r w:rsidRPr="00B578EF">
        <w:rPr>
          <w:color w:val="000000"/>
        </w:rPr>
        <w:t xml:space="preserve">В рамках реализации Концепции </w:t>
      </w:r>
      <w:proofErr w:type="spellStart"/>
      <w:r w:rsidRPr="00B578EF">
        <w:rPr>
          <w:color w:val="000000"/>
        </w:rPr>
        <w:t>Минобрнауки</w:t>
      </w:r>
      <w:proofErr w:type="spellEnd"/>
      <w:r w:rsidRPr="00B578EF">
        <w:rPr>
          <w:color w:val="000000"/>
        </w:rPr>
        <w:t xml:space="preserve"> России совместно с органами исполнительной власти субъектов Российской Федерации и заинтересованными организациями будет осуществлять проведение мониторинга реализации основных выполняемых мероприятий в целях оценки их эффективности.</w:t>
      </w:r>
    </w:p>
    <w:p w:rsidR="00787AF8" w:rsidRDefault="00787AF8">
      <w:bookmarkStart w:id="133" w:name="_GoBack"/>
      <w:bookmarkEnd w:id="133"/>
    </w:p>
    <w:sectPr w:rsidR="00787AF8" w:rsidSect="00B578E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2B"/>
    <w:rsid w:val="00456319"/>
    <w:rsid w:val="004C249E"/>
    <w:rsid w:val="00787AF8"/>
    <w:rsid w:val="008D5E30"/>
    <w:rsid w:val="00A9592B"/>
    <w:rsid w:val="00B5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8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8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8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8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4/statja-3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273_FZ-ob-obrazovanii/glava-1/statja-8/" TargetMode="External"/><Relationship Id="rId12" Type="http://schemas.openxmlformats.org/officeDocument/2006/relationships/hyperlink" Target="https://legalacts.ru/doc/postanovlenie-pravitelstva-rf-ot-26122017-n-1642-ob-utverzhd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1/statja-5/" TargetMode="External"/><Relationship Id="rId11" Type="http://schemas.openxmlformats.org/officeDocument/2006/relationships/hyperlink" Target="https://legalacts.ru/doc/prikaz-mintruda-rossii-ot-12042013-n-148n/" TargetMode="External"/><Relationship Id="rId5" Type="http://schemas.openxmlformats.org/officeDocument/2006/relationships/hyperlink" Target="https://legalacts.ru/doc/Konstitucija-RF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legalacts.ru/doc/273_FZ-ob-obrazovanii/glava-11/statja-79/" TargetMode="External"/><Relationship Id="rId4" Type="http://schemas.openxmlformats.org/officeDocument/2006/relationships/hyperlink" Target="https://legalacts.ru/doc/ukaz-prezidenta-rf-ot-01062012-n-761/" TargetMode="External"/><Relationship Id="rId9" Type="http://schemas.openxmlformats.org/officeDocument/2006/relationships/hyperlink" Target="https://legalacts.ru/doc/273_FZ-ob-obrazovanii/glava-4/statja-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3788</Words>
  <Characters>21594</Characters>
  <Application>Microsoft Office Word</Application>
  <DocSecurity>0</DocSecurity>
  <Lines>179</Lines>
  <Paragraphs>50</Paragraphs>
  <ScaleCrop>false</ScaleCrop>
  <Company/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леново-нов-10</dc:creator>
  <cp:keywords/>
  <dc:description/>
  <cp:lastModifiedBy>user1</cp:lastModifiedBy>
  <cp:revision>3</cp:revision>
  <dcterms:created xsi:type="dcterms:W3CDTF">2019-09-27T11:15:00Z</dcterms:created>
  <dcterms:modified xsi:type="dcterms:W3CDTF">2019-10-22T11:18:00Z</dcterms:modified>
</cp:coreProperties>
</file>